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38B" w:rsidRPr="0009438B" w:rsidRDefault="0009438B" w:rsidP="0009438B">
      <w:pPr>
        <w:shd w:val="clear" w:color="auto" w:fill="FFFFFF"/>
        <w:spacing w:before="161" w:after="480" w:line="240" w:lineRule="auto"/>
        <w:outlineLvl w:val="0"/>
        <w:rPr>
          <w:rFonts w:ascii="Times New Roman" w:eastAsia="Times New Roman" w:hAnsi="Times New Roman" w:cs="Times New Roman"/>
          <w:b/>
          <w:bCs/>
          <w:color w:val="222222"/>
          <w:kern w:val="36"/>
          <w:sz w:val="48"/>
          <w:szCs w:val="48"/>
          <w:lang w:eastAsia="nl-NL"/>
        </w:rPr>
      </w:pPr>
      <w:r w:rsidRPr="0009438B">
        <w:rPr>
          <w:rFonts w:ascii="Tahoma" w:eastAsia="Times New Roman" w:hAnsi="Tahoma" w:cs="Tahoma"/>
          <w:b/>
          <w:bCs/>
          <w:color w:val="0096DB"/>
          <w:kern w:val="36"/>
          <w:sz w:val="48"/>
          <w:szCs w:val="48"/>
          <w:lang w:eastAsia="nl-NL"/>
        </w:rPr>
        <w:t xml:space="preserve">Update: Gezamenlijk Statement BFCB en bestuur </w:t>
      </w:r>
      <w:proofErr w:type="spellStart"/>
      <w:r w:rsidRPr="0009438B">
        <w:rPr>
          <w:rFonts w:ascii="Tahoma" w:eastAsia="Times New Roman" w:hAnsi="Tahoma" w:cs="Tahoma"/>
          <w:b/>
          <w:bCs/>
          <w:color w:val="0096DB"/>
          <w:kern w:val="36"/>
          <w:sz w:val="48"/>
          <w:szCs w:val="48"/>
          <w:lang w:eastAsia="nl-NL"/>
        </w:rPr>
        <w:t>FrieslandCampina</w:t>
      </w:r>
      <w:proofErr w:type="spellEnd"/>
    </w:p>
    <w:p w:rsidR="0009438B" w:rsidRPr="0009438B" w:rsidRDefault="0009438B" w:rsidP="0009438B">
      <w:pPr>
        <w:shd w:val="clear" w:color="auto" w:fill="F2F2F2"/>
        <w:spacing w:before="24" w:after="240" w:line="240" w:lineRule="auto"/>
        <w:rPr>
          <w:rFonts w:ascii="Times New Roman" w:eastAsia="Times New Roman" w:hAnsi="Times New Roman" w:cs="Times New Roman"/>
          <w:color w:val="222222"/>
          <w:sz w:val="24"/>
          <w:szCs w:val="24"/>
          <w:lang w:eastAsia="nl-NL"/>
        </w:rPr>
      </w:pPr>
      <w:r>
        <w:rPr>
          <w:rFonts w:ascii="Tahoma" w:eastAsia="Times New Roman" w:hAnsi="Tahoma" w:cs="Tahoma"/>
          <w:color w:val="515458"/>
          <w:sz w:val="24"/>
          <w:szCs w:val="24"/>
          <w:lang w:eastAsia="nl-NL"/>
        </w:rPr>
        <w:t>G</w:t>
      </w:r>
      <w:r w:rsidRPr="0009438B">
        <w:rPr>
          <w:rFonts w:ascii="Tahoma" w:eastAsia="Times New Roman" w:hAnsi="Tahoma" w:cs="Tahoma"/>
          <w:color w:val="515458"/>
          <w:sz w:val="24"/>
          <w:szCs w:val="24"/>
          <w:lang w:eastAsia="nl-NL"/>
        </w:rPr>
        <w:t xml:space="preserve">eachte leden-melkveehouders van </w:t>
      </w:r>
      <w:proofErr w:type="spellStart"/>
      <w:r w:rsidRPr="0009438B">
        <w:rPr>
          <w:rFonts w:ascii="Tahoma" w:eastAsia="Times New Roman" w:hAnsi="Tahoma" w:cs="Tahoma"/>
          <w:color w:val="515458"/>
          <w:sz w:val="24"/>
          <w:szCs w:val="24"/>
          <w:lang w:eastAsia="nl-NL"/>
        </w:rPr>
        <w:t>FrieslandCampina</w:t>
      </w:r>
      <w:proofErr w:type="spellEnd"/>
      <w:r w:rsidRPr="0009438B">
        <w:rPr>
          <w:rFonts w:ascii="Tahoma" w:eastAsia="Times New Roman" w:hAnsi="Tahoma" w:cs="Tahoma"/>
          <w:color w:val="515458"/>
          <w:sz w:val="24"/>
          <w:szCs w:val="24"/>
          <w:lang w:eastAsia="nl-NL"/>
        </w:rPr>
        <w:t>, </w:t>
      </w:r>
    </w:p>
    <w:p w:rsidR="0009438B" w:rsidRPr="0009438B" w:rsidRDefault="0009438B" w:rsidP="0009438B">
      <w:pPr>
        <w:shd w:val="clear" w:color="auto" w:fill="F2F2F2"/>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 xml:space="preserve">Met dit statement willen wij jullie informeren over het tweede gesprek dat afgevaardigden van de Bezorgde </w:t>
      </w:r>
      <w:proofErr w:type="spellStart"/>
      <w:r w:rsidRPr="0009438B">
        <w:rPr>
          <w:rFonts w:ascii="Tahoma" w:eastAsia="Times New Roman" w:hAnsi="Tahoma" w:cs="Tahoma"/>
          <w:color w:val="515458"/>
          <w:sz w:val="24"/>
          <w:szCs w:val="24"/>
          <w:lang w:eastAsia="nl-NL"/>
        </w:rPr>
        <w:t>FrieslandCampina</w:t>
      </w:r>
      <w:proofErr w:type="spellEnd"/>
      <w:r w:rsidRPr="0009438B">
        <w:rPr>
          <w:rFonts w:ascii="Tahoma" w:eastAsia="Times New Roman" w:hAnsi="Tahoma" w:cs="Tahoma"/>
          <w:color w:val="515458"/>
          <w:sz w:val="24"/>
          <w:szCs w:val="24"/>
          <w:lang w:eastAsia="nl-NL"/>
        </w:rPr>
        <w:t xml:space="preserve"> Boeren (‘BFCB’) en het bestuur van de coöperatie </w:t>
      </w:r>
      <w:proofErr w:type="spellStart"/>
      <w:r w:rsidRPr="0009438B">
        <w:rPr>
          <w:rFonts w:ascii="Tahoma" w:eastAsia="Times New Roman" w:hAnsi="Tahoma" w:cs="Tahoma"/>
          <w:color w:val="515458"/>
          <w:sz w:val="24"/>
          <w:szCs w:val="24"/>
          <w:lang w:eastAsia="nl-NL"/>
        </w:rPr>
        <w:t>FrieslandCampina</w:t>
      </w:r>
      <w:proofErr w:type="spellEnd"/>
      <w:r w:rsidRPr="0009438B">
        <w:rPr>
          <w:rFonts w:ascii="Tahoma" w:eastAsia="Times New Roman" w:hAnsi="Tahoma" w:cs="Tahoma"/>
          <w:color w:val="515458"/>
          <w:sz w:val="24"/>
          <w:szCs w:val="24"/>
          <w:lang w:eastAsia="nl-NL"/>
        </w:rPr>
        <w:t xml:space="preserve"> hebben gehad. Namens BFCB waren Erik Kuiper, Gerard Huttenhuis, Luc Hemmelder en Frans Zanderink aanwezig. Vanuit het bestuur van </w:t>
      </w:r>
      <w:proofErr w:type="spellStart"/>
      <w:r w:rsidRPr="0009438B">
        <w:rPr>
          <w:rFonts w:ascii="Tahoma" w:eastAsia="Times New Roman" w:hAnsi="Tahoma" w:cs="Tahoma"/>
          <w:color w:val="515458"/>
          <w:sz w:val="24"/>
          <w:szCs w:val="24"/>
          <w:lang w:eastAsia="nl-NL"/>
        </w:rPr>
        <w:t>FrieslandCampina</w:t>
      </w:r>
      <w:proofErr w:type="spellEnd"/>
      <w:r w:rsidRPr="0009438B">
        <w:rPr>
          <w:rFonts w:ascii="Tahoma" w:eastAsia="Times New Roman" w:hAnsi="Tahoma" w:cs="Tahoma"/>
          <w:color w:val="515458"/>
          <w:sz w:val="24"/>
          <w:szCs w:val="24"/>
          <w:lang w:eastAsia="nl-NL"/>
        </w:rPr>
        <w:t xml:space="preserve"> waren dat Hans </w:t>
      </w:r>
      <w:proofErr w:type="spellStart"/>
      <w:r w:rsidRPr="0009438B">
        <w:rPr>
          <w:rFonts w:ascii="Tahoma" w:eastAsia="Times New Roman" w:hAnsi="Tahoma" w:cs="Tahoma"/>
          <w:color w:val="515458"/>
          <w:sz w:val="24"/>
          <w:szCs w:val="24"/>
          <w:lang w:eastAsia="nl-NL"/>
        </w:rPr>
        <w:t>Hettinga</w:t>
      </w:r>
      <w:proofErr w:type="spellEnd"/>
      <w:r w:rsidRPr="0009438B">
        <w:rPr>
          <w:rFonts w:ascii="Tahoma" w:eastAsia="Times New Roman" w:hAnsi="Tahoma" w:cs="Tahoma"/>
          <w:color w:val="515458"/>
          <w:sz w:val="24"/>
          <w:szCs w:val="24"/>
          <w:lang w:eastAsia="nl-NL"/>
        </w:rPr>
        <w:t xml:space="preserve"> en Erwin </w:t>
      </w:r>
      <w:proofErr w:type="spellStart"/>
      <w:r w:rsidRPr="0009438B">
        <w:rPr>
          <w:rFonts w:ascii="Tahoma" w:eastAsia="Times New Roman" w:hAnsi="Tahoma" w:cs="Tahoma"/>
          <w:color w:val="515458"/>
          <w:sz w:val="24"/>
          <w:szCs w:val="24"/>
          <w:lang w:eastAsia="nl-NL"/>
        </w:rPr>
        <w:t>Wunnekink</w:t>
      </w:r>
      <w:proofErr w:type="spellEnd"/>
      <w:r w:rsidRPr="0009438B">
        <w:rPr>
          <w:rFonts w:ascii="Tahoma" w:eastAsia="Times New Roman" w:hAnsi="Tahoma" w:cs="Tahoma"/>
          <w:color w:val="515458"/>
          <w:sz w:val="24"/>
          <w:szCs w:val="24"/>
          <w:lang w:eastAsia="nl-NL"/>
        </w:rPr>
        <w:t>. </w:t>
      </w:r>
      <w:r w:rsidRPr="0009438B">
        <w:rPr>
          <w:rFonts w:ascii="Tahoma" w:eastAsia="Times New Roman" w:hAnsi="Tahoma" w:cs="Tahoma"/>
          <w:color w:val="515458"/>
          <w:sz w:val="24"/>
          <w:szCs w:val="24"/>
          <w:lang w:eastAsia="nl-NL"/>
        </w:rPr>
        <w:br/>
      </w:r>
      <w:r w:rsidRPr="0009438B">
        <w:rPr>
          <w:rFonts w:ascii="Tahoma" w:eastAsia="Times New Roman" w:hAnsi="Tahoma" w:cs="Tahoma"/>
          <w:color w:val="515458"/>
          <w:sz w:val="24"/>
          <w:szCs w:val="24"/>
          <w:lang w:eastAsia="nl-NL"/>
        </w:rPr>
        <w:br/>
        <w:t xml:space="preserve">De BFCB heeft op 3 november jongstleden een brief gestuurd aan het coöperatie bestuur. Naar aanleiding daarvan is er op 9 december een eerste gesprek geweest. Omdat er in het eerste gesprek onvoldoende concrete toezeggingen waren gemaakt heeft de BFCB opgeroepen om dinsdag 17 december massaal naar </w:t>
      </w:r>
      <w:proofErr w:type="spellStart"/>
      <w:r w:rsidRPr="0009438B">
        <w:rPr>
          <w:rFonts w:ascii="Tahoma" w:eastAsia="Times New Roman" w:hAnsi="Tahoma" w:cs="Tahoma"/>
          <w:color w:val="515458"/>
          <w:sz w:val="24"/>
          <w:szCs w:val="24"/>
          <w:lang w:eastAsia="nl-NL"/>
        </w:rPr>
        <w:t>Papendal</w:t>
      </w:r>
      <w:proofErr w:type="spellEnd"/>
      <w:r w:rsidRPr="0009438B">
        <w:rPr>
          <w:rFonts w:ascii="Tahoma" w:eastAsia="Times New Roman" w:hAnsi="Tahoma" w:cs="Tahoma"/>
          <w:color w:val="515458"/>
          <w:sz w:val="24"/>
          <w:szCs w:val="24"/>
          <w:lang w:eastAsia="nl-NL"/>
        </w:rPr>
        <w:t xml:space="preserve"> te komen om de dan te houden Ledenraad bij te wonen en een “motie van wantrouwen” in te dienen.</w:t>
      </w:r>
    </w:p>
    <w:p w:rsidR="0009438B" w:rsidRPr="0009438B" w:rsidRDefault="0009438B" w:rsidP="0009438B">
      <w:pPr>
        <w:shd w:val="clear" w:color="auto" w:fill="F2F2F2"/>
        <w:spacing w:before="24"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Op maandag 16 december is er een tweede gesprek geweest. Dit was een constructief gesprek en zowel de BFCB als het bestuur zijn van mening dat we weer moeten bouwen aan de coöperatie en vooruit moeten kijken. Op basis van de genoemde punten zijn een aantal punten besproken.</w:t>
      </w:r>
      <w:bookmarkStart w:id="0" w:name="_GoBack"/>
      <w:bookmarkEnd w:id="0"/>
    </w:p>
    <w:p w:rsidR="0009438B" w:rsidRPr="0009438B" w:rsidRDefault="0009438B" w:rsidP="0009438B">
      <w:pPr>
        <w:shd w:val="clear" w:color="auto" w:fill="FFFFFF"/>
        <w:spacing w:before="269" w:after="60" w:line="240" w:lineRule="auto"/>
        <w:outlineLvl w:val="3"/>
        <w:rPr>
          <w:rFonts w:ascii="Times New Roman" w:eastAsia="Times New Roman" w:hAnsi="Times New Roman" w:cs="Times New Roman"/>
          <w:b/>
          <w:bCs/>
          <w:color w:val="222222"/>
          <w:sz w:val="24"/>
          <w:szCs w:val="24"/>
          <w:lang w:eastAsia="nl-NL"/>
        </w:rPr>
      </w:pPr>
      <w:r w:rsidRPr="0009438B">
        <w:rPr>
          <w:rFonts w:ascii="Tahoma" w:eastAsia="Times New Roman" w:hAnsi="Tahoma" w:cs="Tahoma"/>
          <w:color w:val="0096DB"/>
          <w:sz w:val="24"/>
          <w:szCs w:val="24"/>
          <w:lang w:eastAsia="nl-NL"/>
        </w:rPr>
        <w:t>1. Afschaffen nieuwe voorstellen van het Melkgeldregelement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Het voorstel is dat de toeslagen bij referentiebedrijven voor VLOG, Weidegang en Duurzaamheid niet meer worden meegenomen in de berekening voor de garantieprijs. Hierdoor zal de basis van de garantieprijs naar beneden gaan. Het bestuur heeft aangegeven met een extra compensatie te komen voor deze teruggang. Deze compensatie komt uit de winst van de onderneming. Morgen wordt in de Ledenraad gestemd over deze aanpassing. De BFCB wil het bestuur het vertrouwen geven dat de totale aanpassing de teruggang van cash op het boerenerf deels compenseert. Wel is de BFCB van mening dat de onderneming werk moet maken van een meer efficiëntere organisatie om een zo hoog mogelijke melkprijs te kunnen uitbetalen. Bij de ondernemingsbijeenkomsten hoort men graag waarop bespaard gaat worden (hand op de knip wordt gehouden).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0096DB"/>
          <w:sz w:val="24"/>
          <w:szCs w:val="24"/>
          <w:lang w:eastAsia="nl-NL"/>
        </w:rPr>
        <w:t xml:space="preserve">2. </w:t>
      </w:r>
      <w:proofErr w:type="spellStart"/>
      <w:r w:rsidRPr="0009438B">
        <w:rPr>
          <w:rFonts w:ascii="Tahoma" w:eastAsia="Times New Roman" w:hAnsi="Tahoma" w:cs="Tahoma"/>
          <w:color w:val="0096DB"/>
          <w:sz w:val="24"/>
          <w:szCs w:val="24"/>
          <w:lang w:eastAsia="nl-NL"/>
        </w:rPr>
        <w:t>Koekompas</w:t>
      </w:r>
      <w:proofErr w:type="spellEnd"/>
      <w:r w:rsidRPr="0009438B">
        <w:rPr>
          <w:rFonts w:ascii="Tahoma" w:eastAsia="Times New Roman" w:hAnsi="Tahoma" w:cs="Tahoma"/>
          <w:color w:val="0096DB"/>
          <w:sz w:val="24"/>
          <w:szCs w:val="24"/>
          <w:lang w:eastAsia="nl-NL"/>
        </w:rPr>
        <w:t xml:space="preserve">, </w:t>
      </w:r>
      <w:proofErr w:type="spellStart"/>
      <w:r w:rsidRPr="0009438B">
        <w:rPr>
          <w:rFonts w:ascii="Tahoma" w:eastAsia="Times New Roman" w:hAnsi="Tahoma" w:cs="Tahoma"/>
          <w:color w:val="0096DB"/>
          <w:sz w:val="24"/>
          <w:szCs w:val="24"/>
          <w:lang w:eastAsia="nl-NL"/>
        </w:rPr>
        <w:t>KoeAlert</w:t>
      </w:r>
      <w:proofErr w:type="spellEnd"/>
      <w:r w:rsidRPr="0009438B">
        <w:rPr>
          <w:rFonts w:ascii="Tahoma" w:eastAsia="Times New Roman" w:hAnsi="Tahoma" w:cs="Tahoma"/>
          <w:color w:val="0096DB"/>
          <w:sz w:val="24"/>
          <w:szCs w:val="24"/>
          <w:lang w:eastAsia="nl-NL"/>
        </w:rPr>
        <w:t xml:space="preserve"> en </w:t>
      </w:r>
      <w:proofErr w:type="spellStart"/>
      <w:r w:rsidRPr="0009438B">
        <w:rPr>
          <w:rFonts w:ascii="Tahoma" w:eastAsia="Times New Roman" w:hAnsi="Tahoma" w:cs="Tahoma"/>
          <w:color w:val="0096DB"/>
          <w:sz w:val="24"/>
          <w:szCs w:val="24"/>
          <w:lang w:eastAsia="nl-NL"/>
        </w:rPr>
        <w:t>Koemonitor</w:t>
      </w:r>
      <w:proofErr w:type="spellEnd"/>
      <w:r w:rsidRPr="0009438B">
        <w:rPr>
          <w:rFonts w:ascii="Tahoma" w:eastAsia="Times New Roman" w:hAnsi="Tahoma" w:cs="Tahoma"/>
          <w:color w:val="0096DB"/>
          <w:sz w:val="24"/>
          <w:szCs w:val="24"/>
          <w:lang w:eastAsia="nl-NL"/>
        </w:rPr>
        <w:t xml:space="preserve"> van tafel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 xml:space="preserve">In de Ledenraad vindt 17 december geen stemming plaats over </w:t>
      </w:r>
      <w:proofErr w:type="spellStart"/>
      <w:r w:rsidRPr="0009438B">
        <w:rPr>
          <w:rFonts w:ascii="Tahoma" w:eastAsia="Times New Roman" w:hAnsi="Tahoma" w:cs="Tahoma"/>
          <w:color w:val="515458"/>
          <w:sz w:val="24"/>
          <w:szCs w:val="24"/>
          <w:lang w:eastAsia="nl-NL"/>
        </w:rPr>
        <w:t>Koemonitor</w:t>
      </w:r>
      <w:proofErr w:type="spellEnd"/>
      <w:r w:rsidRPr="0009438B">
        <w:rPr>
          <w:rFonts w:ascii="Tahoma" w:eastAsia="Times New Roman" w:hAnsi="Tahoma" w:cs="Tahoma"/>
          <w:color w:val="515458"/>
          <w:sz w:val="24"/>
          <w:szCs w:val="24"/>
          <w:lang w:eastAsia="nl-NL"/>
        </w:rPr>
        <w:t xml:space="preserve">. Het besluit voor het invoeren van </w:t>
      </w:r>
      <w:proofErr w:type="spellStart"/>
      <w:r w:rsidRPr="0009438B">
        <w:rPr>
          <w:rFonts w:ascii="Tahoma" w:eastAsia="Times New Roman" w:hAnsi="Tahoma" w:cs="Tahoma"/>
          <w:color w:val="515458"/>
          <w:sz w:val="24"/>
          <w:szCs w:val="24"/>
          <w:lang w:eastAsia="nl-NL"/>
        </w:rPr>
        <w:t>Koemonitor</w:t>
      </w:r>
      <w:proofErr w:type="spellEnd"/>
      <w:r w:rsidRPr="0009438B">
        <w:rPr>
          <w:rFonts w:ascii="Tahoma" w:eastAsia="Times New Roman" w:hAnsi="Tahoma" w:cs="Tahoma"/>
          <w:color w:val="515458"/>
          <w:sz w:val="24"/>
          <w:szCs w:val="24"/>
          <w:lang w:eastAsia="nl-NL"/>
        </w:rPr>
        <w:t xml:space="preserve"> is door het bestuur van FC in een eerder stadium reeds genomen. Het bestuur van FC is van mening dat met </w:t>
      </w:r>
      <w:proofErr w:type="spellStart"/>
      <w:r w:rsidRPr="0009438B">
        <w:rPr>
          <w:rFonts w:ascii="Tahoma" w:eastAsia="Times New Roman" w:hAnsi="Tahoma" w:cs="Tahoma"/>
          <w:color w:val="515458"/>
          <w:sz w:val="24"/>
          <w:szCs w:val="24"/>
          <w:lang w:eastAsia="nl-NL"/>
        </w:rPr>
        <w:t>Koemonitor</w:t>
      </w:r>
      <w:proofErr w:type="spellEnd"/>
      <w:r w:rsidRPr="0009438B">
        <w:rPr>
          <w:rFonts w:ascii="Tahoma" w:eastAsia="Times New Roman" w:hAnsi="Tahoma" w:cs="Tahoma"/>
          <w:color w:val="515458"/>
          <w:sz w:val="24"/>
          <w:szCs w:val="24"/>
          <w:lang w:eastAsia="nl-NL"/>
        </w:rPr>
        <w:t xml:space="preserve"> voldoende invulling wordt gegeven aan wetgeving en wensen van afnemers. De BFCB is van mening dat er sprake is bovenwettelijke eisen en dat de leden melkveehouders teveel overgeleverd worden aan normering op basis van data. In het kader van </w:t>
      </w:r>
      <w:proofErr w:type="spellStart"/>
      <w:r w:rsidRPr="0009438B">
        <w:rPr>
          <w:rFonts w:ascii="Tahoma" w:eastAsia="Times New Roman" w:hAnsi="Tahoma" w:cs="Tahoma"/>
          <w:color w:val="515458"/>
          <w:sz w:val="24"/>
          <w:szCs w:val="24"/>
          <w:lang w:eastAsia="nl-NL"/>
        </w:rPr>
        <w:t>Koemonitor</w:t>
      </w:r>
      <w:proofErr w:type="spellEnd"/>
      <w:r w:rsidRPr="0009438B">
        <w:rPr>
          <w:rFonts w:ascii="Tahoma" w:eastAsia="Times New Roman" w:hAnsi="Tahoma" w:cs="Tahoma"/>
          <w:color w:val="515458"/>
          <w:sz w:val="24"/>
          <w:szCs w:val="24"/>
          <w:lang w:eastAsia="nl-NL"/>
        </w:rPr>
        <w:t xml:space="preserve"> is toegezegd dat het bestuur geen melkweigering </w:t>
      </w:r>
      <w:r w:rsidRPr="0009438B">
        <w:rPr>
          <w:rFonts w:ascii="Tahoma" w:eastAsia="Times New Roman" w:hAnsi="Tahoma" w:cs="Tahoma"/>
          <w:color w:val="515458"/>
          <w:sz w:val="24"/>
          <w:szCs w:val="24"/>
          <w:lang w:eastAsia="nl-NL"/>
        </w:rPr>
        <w:lastRenderedPageBreak/>
        <w:t xml:space="preserve">toepast voordat er half januari een gesprek plaats heeft gevonden met een afvaardiging van BFCB. Dit is met uitzondering van </w:t>
      </w:r>
      <w:proofErr w:type="spellStart"/>
      <w:r w:rsidRPr="0009438B">
        <w:rPr>
          <w:rFonts w:ascii="Tahoma" w:eastAsia="Times New Roman" w:hAnsi="Tahoma" w:cs="Tahoma"/>
          <w:color w:val="515458"/>
          <w:sz w:val="24"/>
          <w:szCs w:val="24"/>
          <w:lang w:eastAsia="nl-NL"/>
        </w:rPr>
        <w:t>Koedata</w:t>
      </w:r>
      <w:proofErr w:type="spellEnd"/>
      <w:r w:rsidRPr="0009438B">
        <w:rPr>
          <w:rFonts w:ascii="Tahoma" w:eastAsia="Times New Roman" w:hAnsi="Tahoma" w:cs="Tahoma"/>
          <w:color w:val="515458"/>
          <w:sz w:val="24"/>
          <w:szCs w:val="24"/>
          <w:lang w:eastAsia="nl-NL"/>
        </w:rPr>
        <w:t xml:space="preserve">, het voormalig CDM wat al langere tijd een lopend systeem is. In het gesprek zal ingegaan worden op wat wettelijk en bovenwettelijk is en daarmee een duidelijke beantwoording van de vraag “waarom </w:t>
      </w:r>
      <w:proofErr w:type="spellStart"/>
      <w:r w:rsidRPr="0009438B">
        <w:rPr>
          <w:rFonts w:ascii="Tahoma" w:eastAsia="Times New Roman" w:hAnsi="Tahoma" w:cs="Tahoma"/>
          <w:color w:val="515458"/>
          <w:sz w:val="24"/>
          <w:szCs w:val="24"/>
          <w:lang w:eastAsia="nl-NL"/>
        </w:rPr>
        <w:t>Koemonitor</w:t>
      </w:r>
      <w:proofErr w:type="spellEnd"/>
      <w:r w:rsidRPr="0009438B">
        <w:rPr>
          <w:rFonts w:ascii="Tahoma" w:eastAsia="Times New Roman" w:hAnsi="Tahoma" w:cs="Tahoma"/>
          <w:color w:val="515458"/>
          <w:sz w:val="24"/>
          <w:szCs w:val="24"/>
          <w:lang w:eastAsia="nl-NL"/>
        </w:rPr>
        <w:t xml:space="preserve">”. Het BFCB is van mening dat er wettelijk gezien alleen op basis van melkkwaliteit melk geweigerd kan worden. Verder wil BFCB garanties hebben met betrekking tot de privacy van de data in </w:t>
      </w:r>
      <w:proofErr w:type="spellStart"/>
      <w:r w:rsidRPr="0009438B">
        <w:rPr>
          <w:rFonts w:ascii="Tahoma" w:eastAsia="Times New Roman" w:hAnsi="Tahoma" w:cs="Tahoma"/>
          <w:color w:val="515458"/>
          <w:sz w:val="24"/>
          <w:szCs w:val="24"/>
          <w:lang w:eastAsia="nl-NL"/>
        </w:rPr>
        <w:t>Koemonitor</w:t>
      </w:r>
      <w:proofErr w:type="spellEnd"/>
      <w:r w:rsidRPr="0009438B">
        <w:rPr>
          <w:rFonts w:ascii="Tahoma" w:eastAsia="Times New Roman" w:hAnsi="Tahoma" w:cs="Tahoma"/>
          <w:color w:val="515458"/>
          <w:sz w:val="24"/>
          <w:szCs w:val="24"/>
          <w:lang w:eastAsia="nl-NL"/>
        </w:rPr>
        <w:t xml:space="preserve">. Het te organiseren gesprek en eventuele vervolg zal in nauw overleg plaatsvinden met beleidsmakers op sectorniveau, veeartsen en </w:t>
      </w:r>
      <w:proofErr w:type="spellStart"/>
      <w:r w:rsidRPr="0009438B">
        <w:rPr>
          <w:rFonts w:ascii="Tahoma" w:eastAsia="Times New Roman" w:hAnsi="Tahoma" w:cs="Tahoma"/>
          <w:color w:val="515458"/>
          <w:sz w:val="24"/>
          <w:szCs w:val="24"/>
          <w:lang w:eastAsia="nl-NL"/>
        </w:rPr>
        <w:t>FrieslandCampina</w:t>
      </w:r>
      <w:proofErr w:type="spellEnd"/>
      <w:r w:rsidRPr="0009438B">
        <w:rPr>
          <w:rFonts w:ascii="Tahoma" w:eastAsia="Times New Roman" w:hAnsi="Tahoma" w:cs="Tahoma"/>
          <w:color w:val="515458"/>
          <w:sz w:val="24"/>
          <w:szCs w:val="24"/>
          <w:lang w:eastAsia="nl-NL"/>
        </w:rPr>
        <w:t xml:space="preserve"> medewerkers die de markteisen zullen duiden. Een eventueel vervolg zal zich moeten richten op een zo praktisch mogelijk systeem van borging van diergezondheid en dierwelzijn tegen zo laag mogelijke controlekosten op boerderijniveau. </w:t>
      </w:r>
    </w:p>
    <w:p w:rsidR="0009438B" w:rsidRPr="0009438B" w:rsidRDefault="0009438B" w:rsidP="0009438B">
      <w:pPr>
        <w:shd w:val="clear" w:color="auto" w:fill="FFFFFF"/>
        <w:spacing w:before="269" w:after="60" w:line="240" w:lineRule="auto"/>
        <w:outlineLvl w:val="3"/>
        <w:rPr>
          <w:rFonts w:ascii="Times New Roman" w:eastAsia="Times New Roman" w:hAnsi="Times New Roman" w:cs="Times New Roman"/>
          <w:b/>
          <w:bCs/>
          <w:color w:val="222222"/>
          <w:sz w:val="24"/>
          <w:szCs w:val="24"/>
          <w:lang w:eastAsia="nl-NL"/>
        </w:rPr>
      </w:pPr>
      <w:r w:rsidRPr="0009438B">
        <w:rPr>
          <w:rFonts w:ascii="Tahoma" w:eastAsia="Times New Roman" w:hAnsi="Tahoma" w:cs="Tahoma"/>
          <w:color w:val="0096DB"/>
          <w:sz w:val="24"/>
          <w:szCs w:val="24"/>
          <w:lang w:eastAsia="nl-NL"/>
        </w:rPr>
        <w:t>3. Duidelijk inzicht in de kostenstructuur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 xml:space="preserve">Over dit onderdeel hebben we lang gediscussieerd. We komen tot de conclusie dat er een verschillende informatiebehoefte is en dat als je meer achtergronden hebt je veel zaken beter kunt duiden. Er zijn leden die heel diep de cijfers in willen en er zijn leden die meer hoog over de behoefte hebben aan duiding van de resultaten. Het liefste wil je beide groepen zo goed mogelijk kunnen bedienen. De grootschalige ondernemingsbijeenkomsten voldoen wel aan de voorwaarde om de jaarresultaten met de leden te delen maar lenen zich niet voor discussie. De kleinschaliger ledenbijeenkomsten zoals de voorjaarsbijeenkomsten moeten we benutten om weer meer gevoel te krijgen bij de resultaten van de onderneming en zo ook weer te bouwen aan het vertrouwen in de organisatie. Genoemde onderwerpen zijn onder andere de </w:t>
      </w:r>
      <w:proofErr w:type="spellStart"/>
      <w:r w:rsidRPr="0009438B">
        <w:rPr>
          <w:rFonts w:ascii="Tahoma" w:eastAsia="Times New Roman" w:hAnsi="Tahoma" w:cs="Tahoma"/>
          <w:color w:val="515458"/>
          <w:sz w:val="24"/>
          <w:szCs w:val="24"/>
          <w:lang w:eastAsia="nl-NL"/>
        </w:rPr>
        <w:t>verwaarding</w:t>
      </w:r>
      <w:proofErr w:type="spellEnd"/>
      <w:r w:rsidRPr="0009438B">
        <w:rPr>
          <w:rFonts w:ascii="Tahoma" w:eastAsia="Times New Roman" w:hAnsi="Tahoma" w:cs="Tahoma"/>
          <w:color w:val="515458"/>
          <w:sz w:val="24"/>
          <w:szCs w:val="24"/>
          <w:lang w:eastAsia="nl-NL"/>
        </w:rPr>
        <w:t xml:space="preserve"> van ledenmelk door de buitenlandse deelnemingen van </w:t>
      </w:r>
      <w:proofErr w:type="spellStart"/>
      <w:r w:rsidRPr="0009438B">
        <w:rPr>
          <w:rFonts w:ascii="Tahoma" w:eastAsia="Times New Roman" w:hAnsi="Tahoma" w:cs="Tahoma"/>
          <w:color w:val="515458"/>
          <w:sz w:val="24"/>
          <w:szCs w:val="24"/>
          <w:lang w:eastAsia="nl-NL"/>
        </w:rPr>
        <w:t>FrieslandCampina</w:t>
      </w:r>
      <w:proofErr w:type="spellEnd"/>
      <w:r w:rsidRPr="0009438B">
        <w:rPr>
          <w:rFonts w:ascii="Tahoma" w:eastAsia="Times New Roman" w:hAnsi="Tahoma" w:cs="Tahoma"/>
          <w:color w:val="515458"/>
          <w:sz w:val="24"/>
          <w:szCs w:val="24"/>
          <w:lang w:eastAsia="nl-NL"/>
        </w:rPr>
        <w:t>, de rentabiliteit van </w:t>
      </w:r>
      <w:proofErr w:type="spellStart"/>
      <w:r w:rsidRPr="0009438B">
        <w:rPr>
          <w:rFonts w:ascii="Tahoma" w:eastAsia="Times New Roman" w:hAnsi="Tahoma" w:cs="Tahoma"/>
          <w:color w:val="515458"/>
          <w:sz w:val="24"/>
          <w:szCs w:val="24"/>
          <w:lang w:eastAsia="nl-NL"/>
        </w:rPr>
        <w:t>PlanetProof</w:t>
      </w:r>
      <w:proofErr w:type="spellEnd"/>
      <w:r w:rsidRPr="0009438B">
        <w:rPr>
          <w:rFonts w:ascii="Tahoma" w:eastAsia="Times New Roman" w:hAnsi="Tahoma" w:cs="Tahoma"/>
          <w:color w:val="515458"/>
          <w:sz w:val="24"/>
          <w:szCs w:val="24"/>
          <w:lang w:eastAsia="nl-NL"/>
        </w:rPr>
        <w:t xml:space="preserve"> melk, de stijgende kosten van personeel en de algemene efficiëntie van de organisatie FC. Vooral transparanter zijn over factoren die de resultaten beïnvloeden en de te volgen strategie zijn erg belangrijk om het vertrouwen weer terug te kunnen krijgen. In de aanloop naar de voorjaarsronde zal het bestuur zich buigen over de aanpak om het gebrek aan vertrouwen om te vormen naar het weer bouwen aan vertrouwen. </w:t>
      </w:r>
    </w:p>
    <w:p w:rsidR="0009438B" w:rsidRPr="0009438B" w:rsidRDefault="0009438B" w:rsidP="0009438B">
      <w:pPr>
        <w:shd w:val="clear" w:color="auto" w:fill="FFFFFF"/>
        <w:spacing w:before="269" w:after="60" w:line="240" w:lineRule="auto"/>
        <w:outlineLvl w:val="3"/>
        <w:rPr>
          <w:rFonts w:ascii="Times New Roman" w:eastAsia="Times New Roman" w:hAnsi="Times New Roman" w:cs="Times New Roman"/>
          <w:b/>
          <w:bCs/>
          <w:color w:val="222222"/>
          <w:sz w:val="24"/>
          <w:szCs w:val="24"/>
          <w:lang w:eastAsia="nl-NL"/>
        </w:rPr>
      </w:pPr>
      <w:r w:rsidRPr="0009438B">
        <w:rPr>
          <w:rFonts w:ascii="Tahoma" w:eastAsia="Times New Roman" w:hAnsi="Tahoma" w:cs="Tahoma"/>
          <w:color w:val="0096DB"/>
          <w:sz w:val="24"/>
          <w:szCs w:val="24"/>
          <w:lang w:eastAsia="nl-NL"/>
        </w:rPr>
        <w:t>4. Andere structuur / stemrecht naar leden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Er is op dit moment een werkgroep actief die kijkt naar een actualisering van de manier waarop we de coöperatie besturen en besluitvorming plaatsvindt. Deze resultaten worden afgewacht en de BFCB is van mening dat via de reguliere kanalen gediscussieerd kan worden. Wel constateren we met elkaar dat herstel van vertrouwen de allerbelangrijkste basis is voor een gedragen besluitvorming. Een belangrijk aandachtspunt voor aangepaste besluitvorming is dat zaken die </w:t>
      </w:r>
      <w:r w:rsidRPr="0009438B">
        <w:rPr>
          <w:rFonts w:ascii="Tahoma" w:eastAsia="Times New Roman" w:hAnsi="Tahoma" w:cs="Tahoma"/>
          <w:color w:val="515458"/>
          <w:sz w:val="24"/>
          <w:szCs w:val="24"/>
          <w:lang w:eastAsia="nl-NL"/>
        </w:rPr>
        <w:br/>
        <w:t xml:space="preserve">direct ingrijpen in de bedrijfsvoering op het erf transparanter en met een breder mandaat van leden ingevoerd moeten worden. Voorbeelden zijn o.a. </w:t>
      </w:r>
      <w:proofErr w:type="spellStart"/>
      <w:r w:rsidRPr="0009438B">
        <w:rPr>
          <w:rFonts w:ascii="Tahoma" w:eastAsia="Times New Roman" w:hAnsi="Tahoma" w:cs="Tahoma"/>
          <w:color w:val="515458"/>
          <w:sz w:val="24"/>
          <w:szCs w:val="24"/>
          <w:lang w:eastAsia="nl-NL"/>
        </w:rPr>
        <w:t>Koemonitor</w:t>
      </w:r>
      <w:proofErr w:type="spellEnd"/>
      <w:r w:rsidRPr="0009438B">
        <w:rPr>
          <w:rFonts w:ascii="Tahoma" w:eastAsia="Times New Roman" w:hAnsi="Tahoma" w:cs="Tahoma"/>
          <w:color w:val="515458"/>
          <w:sz w:val="24"/>
          <w:szCs w:val="24"/>
          <w:lang w:eastAsia="nl-NL"/>
        </w:rPr>
        <w:t xml:space="preserve">, </w:t>
      </w:r>
      <w:proofErr w:type="spellStart"/>
      <w:r w:rsidRPr="0009438B">
        <w:rPr>
          <w:rFonts w:ascii="Tahoma" w:eastAsia="Times New Roman" w:hAnsi="Tahoma" w:cs="Tahoma"/>
          <w:color w:val="515458"/>
          <w:sz w:val="24"/>
          <w:szCs w:val="24"/>
          <w:lang w:eastAsia="nl-NL"/>
        </w:rPr>
        <w:t>PlanetProof</w:t>
      </w:r>
      <w:proofErr w:type="spellEnd"/>
      <w:r w:rsidRPr="0009438B">
        <w:rPr>
          <w:rFonts w:ascii="Tahoma" w:eastAsia="Times New Roman" w:hAnsi="Tahoma" w:cs="Tahoma"/>
          <w:color w:val="515458"/>
          <w:sz w:val="24"/>
          <w:szCs w:val="24"/>
          <w:lang w:eastAsia="nl-NL"/>
        </w:rPr>
        <w:t xml:space="preserve"> en de samenwerking met Natuurmonumenten. </w:t>
      </w:r>
    </w:p>
    <w:p w:rsidR="0009438B" w:rsidRPr="0009438B" w:rsidRDefault="0009438B" w:rsidP="0009438B">
      <w:pPr>
        <w:shd w:val="clear" w:color="auto" w:fill="FFFFFF"/>
        <w:spacing w:before="269" w:after="60" w:line="240" w:lineRule="auto"/>
        <w:outlineLvl w:val="3"/>
        <w:rPr>
          <w:rFonts w:ascii="Times New Roman" w:eastAsia="Times New Roman" w:hAnsi="Times New Roman" w:cs="Times New Roman"/>
          <w:b/>
          <w:bCs/>
          <w:color w:val="222222"/>
          <w:sz w:val="24"/>
          <w:szCs w:val="24"/>
          <w:lang w:eastAsia="nl-NL"/>
        </w:rPr>
      </w:pPr>
      <w:r w:rsidRPr="0009438B">
        <w:rPr>
          <w:rFonts w:ascii="Tahoma" w:eastAsia="Times New Roman" w:hAnsi="Tahoma" w:cs="Tahoma"/>
          <w:color w:val="0096DB"/>
          <w:sz w:val="24"/>
          <w:szCs w:val="24"/>
          <w:lang w:eastAsia="nl-NL"/>
        </w:rPr>
        <w:t>5. RFC bemoeit zich niet meer met politiek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 xml:space="preserve">RFC zal de lijn die is ingezet na 25 oktober blijven voortzetten totdat leden een ander mandaat geven. De belangenbehartigers voor de primaire sector, zoals nu in de vorm van het Landbouwcollectief, nemen de leiding in het vertegenwoordigen van de </w:t>
      </w:r>
      <w:r w:rsidRPr="0009438B">
        <w:rPr>
          <w:rFonts w:ascii="Tahoma" w:eastAsia="Times New Roman" w:hAnsi="Tahoma" w:cs="Tahoma"/>
          <w:color w:val="515458"/>
          <w:sz w:val="24"/>
          <w:szCs w:val="24"/>
          <w:lang w:eastAsia="nl-NL"/>
        </w:rPr>
        <w:lastRenderedPageBreak/>
        <w:t>belangen voor de primaire sector. Daar waar het gaat om politiek bedrijven voor zaken die FC als onderneming direct raken zal ze wel haar eigen koers bepalen. </w:t>
      </w:r>
    </w:p>
    <w:p w:rsidR="0009438B" w:rsidRPr="0009438B" w:rsidRDefault="0009438B" w:rsidP="0009438B">
      <w:pPr>
        <w:shd w:val="clear" w:color="auto" w:fill="FFFFFF"/>
        <w:spacing w:before="269" w:after="60" w:line="240" w:lineRule="auto"/>
        <w:outlineLvl w:val="3"/>
        <w:rPr>
          <w:rFonts w:ascii="Times New Roman" w:eastAsia="Times New Roman" w:hAnsi="Times New Roman" w:cs="Times New Roman"/>
          <w:b/>
          <w:bCs/>
          <w:color w:val="222222"/>
          <w:sz w:val="24"/>
          <w:szCs w:val="24"/>
          <w:lang w:eastAsia="nl-NL"/>
        </w:rPr>
      </w:pPr>
      <w:r w:rsidRPr="0009438B">
        <w:rPr>
          <w:rFonts w:ascii="Tahoma" w:eastAsia="Times New Roman" w:hAnsi="Tahoma" w:cs="Tahoma"/>
          <w:color w:val="0096DB"/>
          <w:sz w:val="24"/>
          <w:szCs w:val="24"/>
          <w:lang w:eastAsia="nl-NL"/>
        </w:rPr>
        <w:t>6. Stop samenwerking met Natuurmonumenten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Er wordt een evaluatie opgestart waarin de samenwerking met Natuurmonumenten grondig tegen het licht wordt gehouden. Alle aspecten worden daar in meegewogen. Het BFCB is van mening dat er daadwerkelijk een substantiële winst moet komen uit deze samenwerking wil men er mee doorgaan. </w:t>
      </w:r>
    </w:p>
    <w:p w:rsidR="0009438B" w:rsidRPr="0009438B" w:rsidRDefault="0009438B" w:rsidP="0009438B">
      <w:pPr>
        <w:shd w:val="clear" w:color="auto" w:fill="FFFFFF"/>
        <w:spacing w:before="269" w:after="60" w:line="240" w:lineRule="auto"/>
        <w:outlineLvl w:val="3"/>
        <w:rPr>
          <w:rFonts w:ascii="Times New Roman" w:eastAsia="Times New Roman" w:hAnsi="Times New Roman" w:cs="Times New Roman"/>
          <w:b/>
          <w:bCs/>
          <w:color w:val="222222"/>
          <w:sz w:val="24"/>
          <w:szCs w:val="24"/>
          <w:lang w:eastAsia="nl-NL"/>
        </w:rPr>
      </w:pPr>
      <w:r w:rsidRPr="0009438B">
        <w:rPr>
          <w:rFonts w:ascii="Tahoma" w:eastAsia="Times New Roman" w:hAnsi="Tahoma" w:cs="Tahoma"/>
          <w:color w:val="0096DB"/>
          <w:sz w:val="24"/>
          <w:szCs w:val="24"/>
          <w:lang w:eastAsia="nl-NL"/>
        </w:rPr>
        <w:t>7. Vergadering van 17 december uitstellen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 xml:space="preserve">We zijn tot de conclusie gekomen dat de vergadering niet uitgesteld kan worden. Er moeten een aantal zaken besloten en bekrachtigd worden die onder ander te maken hebben met de fiscale structuur van de onderneming. We hebben afgesproken dat een afvaardiging van 10 personen van de BFCB de ledenraad zal toespreken. Deze inbreng van BFCB zal opgenomen worden op video en later voor iedereen zichtbaar zijn op </w:t>
      </w:r>
      <w:proofErr w:type="spellStart"/>
      <w:r w:rsidRPr="0009438B">
        <w:rPr>
          <w:rFonts w:ascii="Tahoma" w:eastAsia="Times New Roman" w:hAnsi="Tahoma" w:cs="Tahoma"/>
          <w:color w:val="515458"/>
          <w:sz w:val="24"/>
          <w:szCs w:val="24"/>
          <w:lang w:eastAsia="nl-NL"/>
        </w:rPr>
        <w:t>Melkweb</w:t>
      </w:r>
      <w:proofErr w:type="spellEnd"/>
      <w:r w:rsidRPr="0009438B">
        <w:rPr>
          <w:rFonts w:ascii="Tahoma" w:eastAsia="Times New Roman" w:hAnsi="Tahoma" w:cs="Tahoma"/>
          <w:color w:val="515458"/>
          <w:sz w:val="24"/>
          <w:szCs w:val="24"/>
          <w:lang w:eastAsia="nl-NL"/>
        </w:rPr>
        <w:t>.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Zowel bestuur als BFCB realiseert zich dat de bovenstaande afspraken nog maar een begin is. Beide partijen zijn het met elkaar eens dat er absoluut geen belang is om tweespalt te creëren in onze coöperatie. We willen met goede discussies en een kritische benadering bouwen aan een sterke coöperatie. Herstel van vertrouwen zal tijd kosten en er zal veel geïnvesteerd moeten worden in (kleinschalige) bijeenkomsten. Ook andere communicatiekanalen die we hebben zullen we moeten inzetten om elkaar goed op de hoogte te houden. We constateren dat de actie van BFCB ontstaan is vanuit oprechte bezorgdheid over onze coöperatie en onze onderneming. Beide partijen waarderen elkaars inzet en constateren dat er nog veel werk aan de winkel is. </w:t>
      </w:r>
    </w:p>
    <w:p w:rsidR="0009438B" w:rsidRPr="0009438B" w:rsidRDefault="0009438B" w:rsidP="0009438B">
      <w:pPr>
        <w:shd w:val="clear" w:color="auto" w:fill="FFFFFF"/>
        <w:spacing w:before="24" w:after="240"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Namens BFCB: Erik Kuiper, Gerard Huttenhuis, Luc Hemmelder en Frans Zanderink, </w:t>
      </w:r>
    </w:p>
    <w:p w:rsidR="00A16E4D" w:rsidRPr="0009438B" w:rsidRDefault="0009438B" w:rsidP="0009438B">
      <w:pPr>
        <w:shd w:val="clear" w:color="auto" w:fill="FFFFFF"/>
        <w:spacing w:before="24" w:line="240" w:lineRule="auto"/>
        <w:rPr>
          <w:rFonts w:ascii="Times New Roman" w:eastAsia="Times New Roman" w:hAnsi="Times New Roman" w:cs="Times New Roman"/>
          <w:color w:val="222222"/>
          <w:sz w:val="24"/>
          <w:szCs w:val="24"/>
          <w:lang w:eastAsia="nl-NL"/>
        </w:rPr>
      </w:pPr>
      <w:r w:rsidRPr="0009438B">
        <w:rPr>
          <w:rFonts w:ascii="Tahoma" w:eastAsia="Times New Roman" w:hAnsi="Tahoma" w:cs="Tahoma"/>
          <w:color w:val="515458"/>
          <w:sz w:val="24"/>
          <w:szCs w:val="24"/>
          <w:lang w:eastAsia="nl-NL"/>
        </w:rPr>
        <w:t xml:space="preserve">Namens Bestuur RFC: Hans </w:t>
      </w:r>
      <w:proofErr w:type="spellStart"/>
      <w:r w:rsidRPr="0009438B">
        <w:rPr>
          <w:rFonts w:ascii="Tahoma" w:eastAsia="Times New Roman" w:hAnsi="Tahoma" w:cs="Tahoma"/>
          <w:color w:val="515458"/>
          <w:sz w:val="24"/>
          <w:szCs w:val="24"/>
          <w:lang w:eastAsia="nl-NL"/>
        </w:rPr>
        <w:t>Hettinga</w:t>
      </w:r>
      <w:proofErr w:type="spellEnd"/>
      <w:r w:rsidRPr="0009438B">
        <w:rPr>
          <w:rFonts w:ascii="Tahoma" w:eastAsia="Times New Roman" w:hAnsi="Tahoma" w:cs="Tahoma"/>
          <w:color w:val="515458"/>
          <w:sz w:val="24"/>
          <w:szCs w:val="24"/>
          <w:lang w:eastAsia="nl-NL"/>
        </w:rPr>
        <w:t xml:space="preserve"> en Erwin </w:t>
      </w:r>
      <w:proofErr w:type="spellStart"/>
      <w:r w:rsidRPr="0009438B">
        <w:rPr>
          <w:rFonts w:ascii="Tahoma" w:eastAsia="Times New Roman" w:hAnsi="Tahoma" w:cs="Tahoma"/>
          <w:color w:val="515458"/>
          <w:sz w:val="24"/>
          <w:szCs w:val="24"/>
          <w:lang w:eastAsia="nl-NL"/>
        </w:rPr>
        <w:t>Wunnekink</w:t>
      </w:r>
      <w:proofErr w:type="spellEnd"/>
      <w:r w:rsidRPr="0009438B">
        <w:rPr>
          <w:rFonts w:ascii="Tahoma" w:eastAsia="Times New Roman" w:hAnsi="Tahoma" w:cs="Tahoma"/>
          <w:color w:val="515458"/>
          <w:sz w:val="24"/>
          <w:szCs w:val="24"/>
          <w:lang w:eastAsia="nl-NL"/>
        </w:rPr>
        <w:t> </w:t>
      </w:r>
    </w:p>
    <w:sectPr w:rsidR="00A16E4D" w:rsidRPr="000943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38B"/>
    <w:rsid w:val="0009438B"/>
    <w:rsid w:val="008644E1"/>
    <w:rsid w:val="00C17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09B6A-C687-43BE-B09D-F2B87B611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0943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4">
    <w:name w:val="heading 4"/>
    <w:basedOn w:val="Standaard"/>
    <w:link w:val="Kop4Char"/>
    <w:uiPriority w:val="9"/>
    <w:qFormat/>
    <w:rsid w:val="0009438B"/>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9438B"/>
    <w:rPr>
      <w:rFonts w:ascii="Times New Roman" w:eastAsia="Times New Roman" w:hAnsi="Times New Roman" w:cs="Times New Roman"/>
      <w:b/>
      <w:bCs/>
      <w:kern w:val="36"/>
      <w:sz w:val="48"/>
      <w:szCs w:val="48"/>
      <w:lang w:eastAsia="nl-NL"/>
    </w:rPr>
  </w:style>
  <w:style w:type="character" w:customStyle="1" w:styleId="Kop4Char">
    <w:name w:val="Kop 4 Char"/>
    <w:basedOn w:val="Standaardalinea-lettertype"/>
    <w:link w:val="Kop4"/>
    <w:uiPriority w:val="9"/>
    <w:rsid w:val="0009438B"/>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09438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943653">
      <w:bodyDiv w:val="1"/>
      <w:marLeft w:val="0"/>
      <w:marRight w:val="0"/>
      <w:marTop w:val="0"/>
      <w:marBottom w:val="0"/>
      <w:divBdr>
        <w:top w:val="none" w:sz="0" w:space="0" w:color="auto"/>
        <w:left w:val="none" w:sz="0" w:space="0" w:color="auto"/>
        <w:bottom w:val="none" w:sz="0" w:space="0" w:color="auto"/>
        <w:right w:val="none" w:sz="0" w:space="0" w:color="auto"/>
      </w:divBdr>
      <w:divsChild>
        <w:div w:id="235164177">
          <w:marLeft w:val="0"/>
          <w:marRight w:val="0"/>
          <w:marTop w:val="0"/>
          <w:marBottom w:val="640"/>
          <w:divBdr>
            <w:top w:val="none" w:sz="0" w:space="0" w:color="auto"/>
            <w:left w:val="none" w:sz="0" w:space="0" w:color="auto"/>
            <w:bottom w:val="none" w:sz="0" w:space="0" w:color="auto"/>
            <w:right w:val="none" w:sz="0" w:space="0" w:color="auto"/>
          </w:divBdr>
          <w:divsChild>
            <w:div w:id="1919171879">
              <w:marLeft w:val="0"/>
              <w:marRight w:val="0"/>
              <w:marTop w:val="0"/>
              <w:marBottom w:val="0"/>
              <w:divBdr>
                <w:top w:val="none" w:sz="0" w:space="0" w:color="auto"/>
                <w:left w:val="none" w:sz="0" w:space="0" w:color="auto"/>
                <w:bottom w:val="none" w:sz="0" w:space="0" w:color="auto"/>
                <w:right w:val="none" w:sz="0" w:space="0" w:color="auto"/>
              </w:divBdr>
            </w:div>
          </w:divsChild>
        </w:div>
        <w:div w:id="711004032">
          <w:marLeft w:val="0"/>
          <w:marRight w:val="0"/>
          <w:marTop w:val="0"/>
          <w:marBottom w:val="0"/>
          <w:divBdr>
            <w:top w:val="none" w:sz="0" w:space="0" w:color="auto"/>
            <w:left w:val="none" w:sz="0" w:space="0" w:color="auto"/>
            <w:bottom w:val="none" w:sz="0" w:space="0" w:color="auto"/>
            <w:right w:val="none" w:sz="0" w:space="0" w:color="auto"/>
          </w:divBdr>
          <w:divsChild>
            <w:div w:id="784076542">
              <w:marLeft w:val="0"/>
              <w:marRight w:val="0"/>
              <w:marTop w:val="0"/>
              <w:marBottom w:val="0"/>
              <w:divBdr>
                <w:top w:val="none" w:sz="0" w:space="0" w:color="auto"/>
                <w:left w:val="none" w:sz="0" w:space="0" w:color="auto"/>
                <w:bottom w:val="none" w:sz="0" w:space="0" w:color="auto"/>
                <w:right w:val="none" w:sz="0" w:space="0" w:color="auto"/>
              </w:divBdr>
              <w:divsChild>
                <w:div w:id="793409832">
                  <w:marLeft w:val="0"/>
                  <w:marRight w:val="0"/>
                  <w:marTop w:val="0"/>
                  <w:marBottom w:val="960"/>
                  <w:divBdr>
                    <w:top w:val="none" w:sz="0" w:space="0" w:color="auto"/>
                    <w:left w:val="none" w:sz="0" w:space="0" w:color="auto"/>
                    <w:bottom w:val="none" w:sz="0" w:space="0" w:color="auto"/>
                    <w:right w:val="none" w:sz="0" w:space="0" w:color="auto"/>
                  </w:divBdr>
                  <w:divsChild>
                    <w:div w:id="189412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6579</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van den Biggelaar</dc:creator>
  <cp:keywords/>
  <dc:description/>
  <cp:lastModifiedBy>Geert van den Biggelaar</cp:lastModifiedBy>
  <cp:revision>1</cp:revision>
  <dcterms:created xsi:type="dcterms:W3CDTF">2019-12-17T10:45:00Z</dcterms:created>
  <dcterms:modified xsi:type="dcterms:W3CDTF">2019-12-17T10:47:00Z</dcterms:modified>
</cp:coreProperties>
</file>